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成都市第三人民医院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18"/>
          <w:szCs w:val="1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学生宿舍房屋租赁项目报价表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完全响应此次项目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询价</w:t>
      </w:r>
      <w:r>
        <w:rPr>
          <w:rFonts w:hint="eastAsia" w:ascii="仿宋_GB2312" w:hAnsi="宋体" w:eastAsia="仿宋_GB2312"/>
          <w:b/>
          <w:sz w:val="32"/>
          <w:szCs w:val="32"/>
        </w:rPr>
        <w:t>公告所有内容。</w:t>
      </w:r>
    </w:p>
    <w:tbl>
      <w:tblPr>
        <w:tblStyle w:val="5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7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项目名称</w:t>
            </w:r>
          </w:p>
        </w:tc>
        <w:tc>
          <w:tcPr>
            <w:tcW w:w="76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2"/>
                <w:szCs w:val="32"/>
                <w:lang w:val="en-US" w:eastAsia="zh-CN" w:bidi="ar-SA"/>
              </w:rPr>
              <w:t>成都市第三人民医院学生宿舍房屋租赁项目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供应商名称</w:t>
            </w:r>
          </w:p>
        </w:tc>
        <w:tc>
          <w:tcPr>
            <w:tcW w:w="7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华文仿宋" w:hAnsi="华文仿宋" w:eastAsia="华文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房源位置</w:t>
            </w:r>
          </w:p>
        </w:tc>
        <w:tc>
          <w:tcPr>
            <w:tcW w:w="7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华文仿宋" w:hAnsi="华文仿宋" w:eastAsia="华文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房源建筑面积</w:t>
            </w:r>
          </w:p>
        </w:tc>
        <w:tc>
          <w:tcPr>
            <w:tcW w:w="7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华文仿宋" w:hAnsi="华文仿宋" w:eastAsia="华文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平方米/套，共（              ）平方米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报价</w:t>
            </w:r>
          </w:p>
        </w:tc>
        <w:tc>
          <w:tcPr>
            <w:tcW w:w="7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租赁费：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华文仿宋" w:hAnsi="华文仿宋" w:eastAsia="华文仿宋" w:cs="宋体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元/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平/月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华文仿宋" w:hAnsi="华文仿宋" w:eastAsia="华文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是否有其它费用：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 xml:space="preserve">无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有（请详细注明：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仿宋" w:hAnsi="华文仿宋" w:eastAsia="华文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房屋及设施设备情况</w:t>
            </w:r>
          </w:p>
        </w:tc>
        <w:tc>
          <w:tcPr>
            <w:tcW w:w="7681" w:type="dxa"/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both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both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</w:tr>
    </w:tbl>
    <w:p>
      <w:pPr>
        <w:ind w:righ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公章）</w:t>
      </w:r>
      <w:r>
        <w:rPr>
          <w:rFonts w:hint="eastAsia" w:ascii="仿宋_GB2312" w:hAnsi="宋体" w:eastAsia="仿宋_GB2312"/>
          <w:sz w:val="32"/>
          <w:szCs w:val="32"/>
        </w:rPr>
        <w:t xml:space="preserve">：        </w:t>
      </w:r>
    </w:p>
    <w:p>
      <w:pPr>
        <w:ind w:right="64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联系人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right="64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right="640"/>
        <w:jc w:val="righ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NzBiZGU0ZjQ2NjI5MjdmY2M0NDQ2NTIxNmE4ZDIifQ=="/>
  </w:docVars>
  <w:rsids>
    <w:rsidRoot w:val="0092792C"/>
    <w:rsid w:val="001403FF"/>
    <w:rsid w:val="001A5326"/>
    <w:rsid w:val="00207996"/>
    <w:rsid w:val="004028B5"/>
    <w:rsid w:val="00427D8B"/>
    <w:rsid w:val="00566179"/>
    <w:rsid w:val="005A34C8"/>
    <w:rsid w:val="0063114E"/>
    <w:rsid w:val="00635AAA"/>
    <w:rsid w:val="00773785"/>
    <w:rsid w:val="0079028C"/>
    <w:rsid w:val="007B3871"/>
    <w:rsid w:val="0085559E"/>
    <w:rsid w:val="0092792C"/>
    <w:rsid w:val="00B86546"/>
    <w:rsid w:val="00C674A2"/>
    <w:rsid w:val="0B0A0CA9"/>
    <w:rsid w:val="2D0D1539"/>
    <w:rsid w:val="50B04565"/>
    <w:rsid w:val="5999137D"/>
    <w:rsid w:val="5A1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numPr>
        <w:ilvl w:val="0"/>
        <w:numId w:val="1"/>
      </w:numPr>
      <w:adjustRightInd/>
      <w:snapToGrid/>
      <w:spacing w:after="0"/>
      <w:jc w:val="center"/>
      <w:outlineLvl w:val="0"/>
    </w:pPr>
    <w:rPr>
      <w:rFonts w:ascii="黑体" w:hAnsi="Times New Roman" w:eastAsia="黑体" w:cs="Times New Roman"/>
      <w:sz w:val="5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9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字符"/>
    <w:basedOn w:val="6"/>
    <w:link w:val="2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character" w:customStyle="1" w:styleId="9">
    <w:name w:val="正文文本 字符"/>
    <w:basedOn w:val="6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9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2021-10-18T01:09:00Z</dcterms:created>
  <dc:creator>Administrator</dc:creator>
  <cp:lastModifiedBy>覃冬</cp:lastModifiedBy>
  <dcterms:modified xsi:type="dcterms:W3CDTF">2023-10-20T08:34:00Z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C37844FBE12E4D88A6B2B5E8F77A2C03_13</vt:lpwstr>
  </property>
</Properties>
</file>