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18E4" w14:textId="7527B008" w:rsidR="00585F9A" w:rsidRPr="00B349B7" w:rsidRDefault="001D0B88">
      <w:pPr>
        <w:rPr>
          <w:rFonts w:ascii="黑体" w:eastAsia="黑体" w:hAnsi="黑体"/>
          <w:sz w:val="28"/>
          <w:szCs w:val="32"/>
        </w:rPr>
      </w:pPr>
      <w:r w:rsidRPr="00B349B7">
        <w:rPr>
          <w:rFonts w:ascii="黑体" w:eastAsia="黑体" w:hAnsi="黑体" w:hint="eastAsia"/>
          <w:sz w:val="28"/>
          <w:szCs w:val="32"/>
        </w:rPr>
        <w:t>附件</w:t>
      </w:r>
    </w:p>
    <w:p w14:paraId="23D65BA4" w14:textId="37542A64" w:rsidR="001D0B88" w:rsidRPr="00B349B7" w:rsidRDefault="001D0B88" w:rsidP="001D0B88">
      <w:pPr>
        <w:jc w:val="center"/>
        <w:rPr>
          <w:rFonts w:ascii="方正小标宋简体" w:eastAsia="方正小标宋简体"/>
          <w:sz w:val="44"/>
          <w:szCs w:val="48"/>
        </w:rPr>
      </w:pPr>
      <w:r w:rsidRPr="00B349B7">
        <w:rPr>
          <w:rFonts w:ascii="方正小标宋简体" w:eastAsia="方正小标宋简体" w:hint="eastAsia"/>
          <w:sz w:val="44"/>
          <w:szCs w:val="48"/>
        </w:rPr>
        <w:t>2025年</w:t>
      </w:r>
      <w:bookmarkStart w:id="0" w:name="_GoBack"/>
      <w:bookmarkEnd w:id="0"/>
      <w:r w:rsidRPr="00B349B7">
        <w:rPr>
          <w:rFonts w:ascii="方正小标宋简体" w:eastAsia="方正小标宋简体" w:hint="eastAsia"/>
          <w:sz w:val="44"/>
          <w:szCs w:val="48"/>
        </w:rPr>
        <w:t>引入药品（第1批）目录</w:t>
      </w:r>
    </w:p>
    <w:p w14:paraId="68A873D6" w14:textId="77777777" w:rsidR="001D0B88" w:rsidRDefault="001D0B88" w:rsidP="001D0B88">
      <w:pPr>
        <w:jc w:val="center"/>
      </w:pP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258"/>
        <w:gridCol w:w="1277"/>
        <w:gridCol w:w="2417"/>
        <w:gridCol w:w="942"/>
        <w:gridCol w:w="3877"/>
        <w:gridCol w:w="2334"/>
      </w:tblGrid>
      <w:tr w:rsidR="00B349B7" w:rsidRPr="00587624" w14:paraId="33ECC41A" w14:textId="77777777" w:rsidTr="00B349B7">
        <w:trPr>
          <w:trHeight w:val="567"/>
          <w:jc w:val="center"/>
        </w:trPr>
        <w:tc>
          <w:tcPr>
            <w:tcW w:w="238" w:type="pct"/>
            <w:shd w:val="clear" w:color="auto" w:fill="auto"/>
            <w:vAlign w:val="center"/>
            <w:hideMark/>
          </w:tcPr>
          <w:p w14:paraId="3760518D"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序号</w:t>
            </w:r>
          </w:p>
        </w:tc>
        <w:tc>
          <w:tcPr>
            <w:tcW w:w="1100" w:type="pct"/>
            <w:shd w:val="clear" w:color="auto" w:fill="auto"/>
            <w:vAlign w:val="center"/>
            <w:hideMark/>
          </w:tcPr>
          <w:p w14:paraId="05256BF7"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药品名称</w:t>
            </w:r>
          </w:p>
        </w:tc>
        <w:tc>
          <w:tcPr>
            <w:tcW w:w="431" w:type="pct"/>
            <w:shd w:val="clear" w:color="auto" w:fill="auto"/>
            <w:vAlign w:val="center"/>
            <w:hideMark/>
          </w:tcPr>
          <w:p w14:paraId="07AB843A"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剂型</w:t>
            </w:r>
          </w:p>
        </w:tc>
        <w:tc>
          <w:tcPr>
            <w:tcW w:w="816" w:type="pct"/>
            <w:shd w:val="clear" w:color="auto" w:fill="auto"/>
            <w:vAlign w:val="center"/>
            <w:hideMark/>
          </w:tcPr>
          <w:p w14:paraId="59FC5FF6"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规格</w:t>
            </w:r>
          </w:p>
        </w:tc>
        <w:tc>
          <w:tcPr>
            <w:tcW w:w="318" w:type="pct"/>
            <w:shd w:val="clear" w:color="auto" w:fill="auto"/>
            <w:vAlign w:val="center"/>
            <w:hideMark/>
          </w:tcPr>
          <w:p w14:paraId="41FA57BA"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转换比</w:t>
            </w:r>
          </w:p>
        </w:tc>
        <w:tc>
          <w:tcPr>
            <w:tcW w:w="1309" w:type="pct"/>
            <w:shd w:val="clear" w:color="auto" w:fill="auto"/>
            <w:vAlign w:val="center"/>
            <w:hideMark/>
          </w:tcPr>
          <w:p w14:paraId="3C0461F9"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生产厂家</w:t>
            </w:r>
          </w:p>
        </w:tc>
        <w:tc>
          <w:tcPr>
            <w:tcW w:w="788" w:type="pct"/>
            <w:shd w:val="clear" w:color="auto" w:fill="auto"/>
            <w:noWrap/>
            <w:vAlign w:val="center"/>
            <w:hideMark/>
          </w:tcPr>
          <w:p w14:paraId="0F2F5A69" w14:textId="77777777" w:rsidR="001D0B88" w:rsidRPr="002F583C" w:rsidRDefault="001D0B88" w:rsidP="00B349B7">
            <w:pPr>
              <w:jc w:val="center"/>
              <w:rPr>
                <w:rFonts w:ascii="黑体" w:eastAsia="黑体" w:hAnsi="黑体"/>
                <w:szCs w:val="21"/>
              </w:rPr>
            </w:pPr>
            <w:r w:rsidRPr="002F583C">
              <w:rPr>
                <w:rFonts w:ascii="黑体" w:eastAsia="黑体" w:hAnsi="黑体" w:hint="eastAsia"/>
                <w:szCs w:val="21"/>
              </w:rPr>
              <w:t>采购类别</w:t>
            </w:r>
          </w:p>
        </w:tc>
      </w:tr>
      <w:tr w:rsidR="00B349B7" w:rsidRPr="00587624" w14:paraId="2B538F7E" w14:textId="77777777" w:rsidTr="00B349B7">
        <w:trPr>
          <w:trHeight w:val="567"/>
          <w:jc w:val="center"/>
        </w:trPr>
        <w:tc>
          <w:tcPr>
            <w:tcW w:w="238" w:type="pct"/>
            <w:shd w:val="clear" w:color="auto" w:fill="auto"/>
            <w:vAlign w:val="center"/>
            <w:hideMark/>
          </w:tcPr>
          <w:p w14:paraId="1D2BEBDE"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100" w:type="pct"/>
            <w:shd w:val="clear" w:color="auto" w:fill="auto"/>
            <w:vAlign w:val="center"/>
            <w:hideMark/>
          </w:tcPr>
          <w:p w14:paraId="390475F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吸入用盐酸</w:t>
            </w:r>
            <w:proofErr w:type="gramStart"/>
            <w:r w:rsidRPr="00B349B7">
              <w:rPr>
                <w:rFonts w:ascii="仿宋_GB2312" w:eastAsia="仿宋_GB2312" w:hint="eastAsia"/>
                <w:szCs w:val="21"/>
              </w:rPr>
              <w:t>氨溴索溶液</w:t>
            </w:r>
            <w:proofErr w:type="gramEnd"/>
          </w:p>
        </w:tc>
        <w:tc>
          <w:tcPr>
            <w:tcW w:w="431" w:type="pct"/>
            <w:shd w:val="clear" w:color="auto" w:fill="auto"/>
            <w:vAlign w:val="center"/>
            <w:hideMark/>
          </w:tcPr>
          <w:p w14:paraId="7B2F830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吸入制剂</w:t>
            </w:r>
          </w:p>
        </w:tc>
        <w:tc>
          <w:tcPr>
            <w:tcW w:w="816" w:type="pct"/>
            <w:shd w:val="clear" w:color="auto" w:fill="auto"/>
            <w:vAlign w:val="center"/>
            <w:hideMark/>
          </w:tcPr>
          <w:p w14:paraId="68C1FFF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2ml:15mg</w:t>
            </w:r>
          </w:p>
        </w:tc>
        <w:tc>
          <w:tcPr>
            <w:tcW w:w="318" w:type="pct"/>
            <w:shd w:val="clear" w:color="auto" w:fill="auto"/>
            <w:vAlign w:val="center"/>
            <w:hideMark/>
          </w:tcPr>
          <w:p w14:paraId="758502D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6</w:t>
            </w:r>
          </w:p>
        </w:tc>
        <w:tc>
          <w:tcPr>
            <w:tcW w:w="1309" w:type="pct"/>
            <w:shd w:val="clear" w:color="auto" w:fill="auto"/>
            <w:vAlign w:val="center"/>
            <w:hideMark/>
          </w:tcPr>
          <w:p w14:paraId="0ACACBB9"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云南龙海天然植物药业有限公司</w:t>
            </w:r>
          </w:p>
        </w:tc>
        <w:tc>
          <w:tcPr>
            <w:tcW w:w="788" w:type="pct"/>
            <w:shd w:val="clear" w:color="auto" w:fill="auto"/>
            <w:vAlign w:val="center"/>
            <w:hideMark/>
          </w:tcPr>
          <w:p w14:paraId="20F634FA" w14:textId="33513900"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国家谈判</w:t>
            </w:r>
            <w:r w:rsidR="004B6CB5">
              <w:rPr>
                <w:rFonts w:ascii="仿宋_GB2312" w:eastAsia="仿宋_GB2312" w:hint="eastAsia"/>
                <w:szCs w:val="21"/>
              </w:rPr>
              <w:t>药品</w:t>
            </w:r>
          </w:p>
        </w:tc>
      </w:tr>
      <w:tr w:rsidR="00B349B7" w:rsidRPr="00587624" w14:paraId="1676EA33" w14:textId="77777777" w:rsidTr="00B349B7">
        <w:trPr>
          <w:trHeight w:val="567"/>
          <w:jc w:val="center"/>
        </w:trPr>
        <w:tc>
          <w:tcPr>
            <w:tcW w:w="238" w:type="pct"/>
            <w:shd w:val="clear" w:color="auto" w:fill="auto"/>
            <w:vAlign w:val="center"/>
            <w:hideMark/>
          </w:tcPr>
          <w:p w14:paraId="3FB4949D"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2</w:t>
            </w:r>
          </w:p>
        </w:tc>
        <w:tc>
          <w:tcPr>
            <w:tcW w:w="1100" w:type="pct"/>
            <w:shd w:val="clear" w:color="auto" w:fill="auto"/>
            <w:vAlign w:val="center"/>
            <w:hideMark/>
          </w:tcPr>
          <w:p w14:paraId="0DB61B9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盐酸阿</w:t>
            </w:r>
            <w:proofErr w:type="gramStart"/>
            <w:r w:rsidRPr="00B349B7">
              <w:rPr>
                <w:rFonts w:ascii="仿宋_GB2312" w:eastAsia="仿宋_GB2312" w:hint="eastAsia"/>
                <w:szCs w:val="21"/>
              </w:rPr>
              <w:t>来替尼胶囊</w:t>
            </w:r>
            <w:proofErr w:type="gramEnd"/>
          </w:p>
        </w:tc>
        <w:tc>
          <w:tcPr>
            <w:tcW w:w="431" w:type="pct"/>
            <w:shd w:val="clear" w:color="auto" w:fill="auto"/>
            <w:vAlign w:val="center"/>
            <w:hideMark/>
          </w:tcPr>
          <w:p w14:paraId="1E4D071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胶囊剂</w:t>
            </w:r>
          </w:p>
        </w:tc>
        <w:tc>
          <w:tcPr>
            <w:tcW w:w="816" w:type="pct"/>
            <w:shd w:val="clear" w:color="auto" w:fill="auto"/>
            <w:vAlign w:val="center"/>
            <w:hideMark/>
          </w:tcPr>
          <w:p w14:paraId="0C15964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150mg</w:t>
            </w:r>
          </w:p>
        </w:tc>
        <w:tc>
          <w:tcPr>
            <w:tcW w:w="318" w:type="pct"/>
            <w:shd w:val="clear" w:color="auto" w:fill="auto"/>
            <w:vAlign w:val="center"/>
            <w:hideMark/>
          </w:tcPr>
          <w:p w14:paraId="33341AD5"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224</w:t>
            </w:r>
          </w:p>
        </w:tc>
        <w:tc>
          <w:tcPr>
            <w:tcW w:w="1309" w:type="pct"/>
            <w:shd w:val="clear" w:color="auto" w:fill="auto"/>
            <w:vAlign w:val="center"/>
            <w:hideMark/>
          </w:tcPr>
          <w:p w14:paraId="70F637D1"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 xml:space="preserve">Excella GmbH &amp; Co. </w:t>
            </w:r>
            <w:proofErr w:type="spellStart"/>
            <w:r w:rsidRPr="00B349B7">
              <w:rPr>
                <w:rFonts w:ascii="仿宋_GB2312" w:eastAsia="仿宋_GB2312" w:hint="eastAsia"/>
                <w:szCs w:val="21"/>
              </w:rPr>
              <w:t>KG,Chugai</w:t>
            </w:r>
            <w:proofErr w:type="spellEnd"/>
            <w:r w:rsidRPr="00B349B7">
              <w:rPr>
                <w:rFonts w:ascii="仿宋_GB2312" w:eastAsia="仿宋_GB2312" w:hint="eastAsia"/>
                <w:szCs w:val="21"/>
              </w:rPr>
              <w:t xml:space="preserve"> Pharma Manufacturing Co., Ltd.</w:t>
            </w:r>
          </w:p>
        </w:tc>
        <w:tc>
          <w:tcPr>
            <w:tcW w:w="788" w:type="pct"/>
            <w:shd w:val="clear" w:color="auto" w:fill="auto"/>
            <w:vAlign w:val="center"/>
            <w:hideMark/>
          </w:tcPr>
          <w:p w14:paraId="30C82FFB" w14:textId="6A78C441"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国家谈判</w:t>
            </w:r>
            <w:r w:rsidR="004B6CB5">
              <w:rPr>
                <w:rFonts w:ascii="仿宋_GB2312" w:eastAsia="仿宋_GB2312" w:hint="eastAsia"/>
                <w:szCs w:val="21"/>
              </w:rPr>
              <w:t>药品</w:t>
            </w:r>
          </w:p>
        </w:tc>
      </w:tr>
      <w:tr w:rsidR="00B349B7" w:rsidRPr="00587624" w14:paraId="61E9541F" w14:textId="77777777" w:rsidTr="00B349B7">
        <w:trPr>
          <w:trHeight w:val="567"/>
          <w:jc w:val="center"/>
        </w:trPr>
        <w:tc>
          <w:tcPr>
            <w:tcW w:w="238" w:type="pct"/>
            <w:shd w:val="clear" w:color="auto" w:fill="auto"/>
            <w:vAlign w:val="center"/>
            <w:hideMark/>
          </w:tcPr>
          <w:p w14:paraId="6B036D7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3</w:t>
            </w:r>
          </w:p>
        </w:tc>
        <w:tc>
          <w:tcPr>
            <w:tcW w:w="1100" w:type="pct"/>
            <w:shd w:val="clear" w:color="auto" w:fill="auto"/>
            <w:vAlign w:val="center"/>
            <w:hideMark/>
          </w:tcPr>
          <w:p w14:paraId="7D8C0868"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信</w:t>
            </w:r>
            <w:proofErr w:type="gramStart"/>
            <w:r w:rsidRPr="00B349B7">
              <w:rPr>
                <w:rFonts w:ascii="仿宋_GB2312" w:eastAsia="仿宋_GB2312" w:hint="eastAsia"/>
                <w:szCs w:val="21"/>
              </w:rPr>
              <w:t>迪利单</w:t>
            </w:r>
            <w:proofErr w:type="gramEnd"/>
            <w:r w:rsidRPr="00B349B7">
              <w:rPr>
                <w:rFonts w:ascii="仿宋_GB2312" w:eastAsia="仿宋_GB2312" w:hint="eastAsia"/>
                <w:szCs w:val="21"/>
              </w:rPr>
              <w:t>抗注射液</w:t>
            </w:r>
          </w:p>
        </w:tc>
        <w:tc>
          <w:tcPr>
            <w:tcW w:w="431" w:type="pct"/>
            <w:shd w:val="clear" w:color="auto" w:fill="auto"/>
            <w:vAlign w:val="center"/>
            <w:hideMark/>
          </w:tcPr>
          <w:p w14:paraId="002B806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hideMark/>
          </w:tcPr>
          <w:p w14:paraId="1FE8FA28"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100 mg</w:t>
            </w:r>
          </w:p>
        </w:tc>
        <w:tc>
          <w:tcPr>
            <w:tcW w:w="318" w:type="pct"/>
            <w:shd w:val="clear" w:color="auto" w:fill="auto"/>
            <w:vAlign w:val="center"/>
            <w:hideMark/>
          </w:tcPr>
          <w:p w14:paraId="47D1A01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4FF81049"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信达生物制药(苏州)有限公司</w:t>
            </w:r>
          </w:p>
        </w:tc>
        <w:tc>
          <w:tcPr>
            <w:tcW w:w="788" w:type="pct"/>
            <w:shd w:val="clear" w:color="auto" w:fill="auto"/>
            <w:vAlign w:val="center"/>
            <w:hideMark/>
          </w:tcPr>
          <w:p w14:paraId="7A95B09C" w14:textId="360DF3B1"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国家谈判</w:t>
            </w:r>
            <w:r w:rsidR="004B6CB5">
              <w:rPr>
                <w:rFonts w:ascii="仿宋_GB2312" w:eastAsia="仿宋_GB2312" w:hint="eastAsia"/>
                <w:szCs w:val="21"/>
              </w:rPr>
              <w:t>药品</w:t>
            </w:r>
          </w:p>
        </w:tc>
      </w:tr>
      <w:tr w:rsidR="00B349B7" w:rsidRPr="00587624" w14:paraId="5DD52CF8" w14:textId="77777777" w:rsidTr="00B349B7">
        <w:trPr>
          <w:trHeight w:val="567"/>
          <w:jc w:val="center"/>
        </w:trPr>
        <w:tc>
          <w:tcPr>
            <w:tcW w:w="238" w:type="pct"/>
            <w:shd w:val="clear" w:color="auto" w:fill="auto"/>
            <w:vAlign w:val="center"/>
            <w:hideMark/>
          </w:tcPr>
          <w:p w14:paraId="4F4D267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4</w:t>
            </w:r>
          </w:p>
        </w:tc>
        <w:tc>
          <w:tcPr>
            <w:tcW w:w="1100" w:type="pct"/>
            <w:shd w:val="clear" w:color="auto" w:fill="auto"/>
            <w:vAlign w:val="center"/>
            <w:hideMark/>
          </w:tcPr>
          <w:p w14:paraId="5DC99113" w14:textId="77777777" w:rsidR="001D0B88" w:rsidRPr="00B349B7" w:rsidRDefault="001D0B88" w:rsidP="00B349B7">
            <w:pPr>
              <w:jc w:val="center"/>
              <w:rPr>
                <w:rFonts w:ascii="仿宋_GB2312" w:eastAsia="仿宋_GB2312"/>
                <w:szCs w:val="21"/>
              </w:rPr>
            </w:pPr>
            <w:proofErr w:type="gramStart"/>
            <w:r w:rsidRPr="00B349B7">
              <w:rPr>
                <w:rFonts w:ascii="仿宋_GB2312" w:eastAsia="仿宋_GB2312" w:hint="eastAsia"/>
                <w:szCs w:val="21"/>
              </w:rPr>
              <w:t>地舒单抗</w:t>
            </w:r>
            <w:proofErr w:type="gramEnd"/>
            <w:r w:rsidRPr="00B349B7">
              <w:rPr>
                <w:rFonts w:ascii="仿宋_GB2312" w:eastAsia="仿宋_GB2312" w:hint="eastAsia"/>
                <w:szCs w:val="21"/>
              </w:rPr>
              <w:t>注射液</w:t>
            </w:r>
          </w:p>
        </w:tc>
        <w:tc>
          <w:tcPr>
            <w:tcW w:w="431" w:type="pct"/>
            <w:shd w:val="clear" w:color="auto" w:fill="auto"/>
            <w:vAlign w:val="center"/>
            <w:hideMark/>
          </w:tcPr>
          <w:p w14:paraId="18CF6AA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hideMark/>
          </w:tcPr>
          <w:p w14:paraId="683C7AD0"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120mg（1.7ml）</w:t>
            </w:r>
          </w:p>
        </w:tc>
        <w:tc>
          <w:tcPr>
            <w:tcW w:w="318" w:type="pct"/>
            <w:shd w:val="clear" w:color="auto" w:fill="auto"/>
            <w:vAlign w:val="center"/>
            <w:hideMark/>
          </w:tcPr>
          <w:p w14:paraId="7340631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082647E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Amgen Manufacturing Limited (AML)</w:t>
            </w:r>
          </w:p>
        </w:tc>
        <w:tc>
          <w:tcPr>
            <w:tcW w:w="788" w:type="pct"/>
            <w:shd w:val="clear" w:color="auto" w:fill="auto"/>
            <w:vAlign w:val="center"/>
            <w:hideMark/>
          </w:tcPr>
          <w:p w14:paraId="3FA1BED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6EFCE5BC" w14:textId="77777777" w:rsidTr="00B349B7">
        <w:trPr>
          <w:trHeight w:val="567"/>
          <w:jc w:val="center"/>
        </w:trPr>
        <w:tc>
          <w:tcPr>
            <w:tcW w:w="238" w:type="pct"/>
            <w:shd w:val="clear" w:color="auto" w:fill="auto"/>
            <w:vAlign w:val="center"/>
            <w:hideMark/>
          </w:tcPr>
          <w:p w14:paraId="562B1DF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5</w:t>
            </w:r>
          </w:p>
        </w:tc>
        <w:tc>
          <w:tcPr>
            <w:tcW w:w="1100" w:type="pct"/>
            <w:shd w:val="clear" w:color="auto" w:fill="auto"/>
            <w:vAlign w:val="center"/>
            <w:hideMark/>
          </w:tcPr>
          <w:p w14:paraId="4F29F1A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醋酸阿托西班注射液</w:t>
            </w:r>
          </w:p>
        </w:tc>
        <w:tc>
          <w:tcPr>
            <w:tcW w:w="431" w:type="pct"/>
            <w:shd w:val="clear" w:color="auto" w:fill="auto"/>
            <w:vAlign w:val="center"/>
            <w:hideMark/>
          </w:tcPr>
          <w:p w14:paraId="1727D0A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hideMark/>
          </w:tcPr>
          <w:p w14:paraId="6D7D949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5ml:37.5mg</w:t>
            </w:r>
          </w:p>
        </w:tc>
        <w:tc>
          <w:tcPr>
            <w:tcW w:w="318" w:type="pct"/>
            <w:shd w:val="clear" w:color="auto" w:fill="auto"/>
            <w:vAlign w:val="center"/>
            <w:hideMark/>
          </w:tcPr>
          <w:p w14:paraId="05B9C4C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42BF36C0"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成都圣诺生物制药有限公司</w:t>
            </w:r>
          </w:p>
        </w:tc>
        <w:tc>
          <w:tcPr>
            <w:tcW w:w="788" w:type="pct"/>
            <w:shd w:val="clear" w:color="auto" w:fill="auto"/>
            <w:vAlign w:val="center"/>
            <w:hideMark/>
          </w:tcPr>
          <w:p w14:paraId="3CA4348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第八批国家集采药品（中选）</w:t>
            </w:r>
          </w:p>
        </w:tc>
      </w:tr>
      <w:tr w:rsidR="00B349B7" w:rsidRPr="00587624" w14:paraId="1ED1CD76" w14:textId="77777777" w:rsidTr="00B349B7">
        <w:trPr>
          <w:trHeight w:val="567"/>
          <w:jc w:val="center"/>
        </w:trPr>
        <w:tc>
          <w:tcPr>
            <w:tcW w:w="238" w:type="pct"/>
            <w:shd w:val="clear" w:color="auto" w:fill="auto"/>
            <w:vAlign w:val="center"/>
            <w:hideMark/>
          </w:tcPr>
          <w:p w14:paraId="77064658"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6</w:t>
            </w:r>
          </w:p>
        </w:tc>
        <w:tc>
          <w:tcPr>
            <w:tcW w:w="1100" w:type="pct"/>
            <w:shd w:val="clear" w:color="auto" w:fill="auto"/>
            <w:vAlign w:val="center"/>
            <w:hideMark/>
          </w:tcPr>
          <w:p w14:paraId="46C59149"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复方黄柏液涂剂</w:t>
            </w:r>
          </w:p>
        </w:tc>
        <w:tc>
          <w:tcPr>
            <w:tcW w:w="431" w:type="pct"/>
            <w:shd w:val="clear" w:color="auto" w:fill="auto"/>
            <w:vAlign w:val="center"/>
            <w:hideMark/>
          </w:tcPr>
          <w:p w14:paraId="246365F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涂剂</w:t>
            </w:r>
          </w:p>
        </w:tc>
        <w:tc>
          <w:tcPr>
            <w:tcW w:w="816" w:type="pct"/>
            <w:shd w:val="clear" w:color="auto" w:fill="auto"/>
            <w:vAlign w:val="center"/>
            <w:hideMark/>
          </w:tcPr>
          <w:p w14:paraId="144BF41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150ml</w:t>
            </w:r>
          </w:p>
        </w:tc>
        <w:tc>
          <w:tcPr>
            <w:tcW w:w="318" w:type="pct"/>
            <w:shd w:val="clear" w:color="auto" w:fill="auto"/>
            <w:vAlign w:val="center"/>
            <w:hideMark/>
          </w:tcPr>
          <w:p w14:paraId="40E0397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7509C15A"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山东汉方制药有限公司</w:t>
            </w:r>
          </w:p>
        </w:tc>
        <w:tc>
          <w:tcPr>
            <w:tcW w:w="788" w:type="pct"/>
            <w:shd w:val="clear" w:color="auto" w:fill="auto"/>
            <w:vAlign w:val="center"/>
            <w:hideMark/>
          </w:tcPr>
          <w:p w14:paraId="124B9734"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45B72EF8" w14:textId="77777777" w:rsidTr="00B349B7">
        <w:trPr>
          <w:trHeight w:val="567"/>
          <w:jc w:val="center"/>
        </w:trPr>
        <w:tc>
          <w:tcPr>
            <w:tcW w:w="238" w:type="pct"/>
            <w:shd w:val="clear" w:color="auto" w:fill="auto"/>
            <w:vAlign w:val="center"/>
            <w:hideMark/>
          </w:tcPr>
          <w:p w14:paraId="71C3E4EE"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7</w:t>
            </w:r>
          </w:p>
        </w:tc>
        <w:tc>
          <w:tcPr>
            <w:tcW w:w="1100" w:type="pct"/>
            <w:shd w:val="clear" w:color="auto" w:fill="auto"/>
            <w:vAlign w:val="center"/>
            <w:hideMark/>
          </w:tcPr>
          <w:p w14:paraId="0332801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普</w:t>
            </w:r>
            <w:proofErr w:type="gramStart"/>
            <w:r w:rsidRPr="00B349B7">
              <w:rPr>
                <w:rFonts w:ascii="仿宋_GB2312" w:eastAsia="仿宋_GB2312" w:hint="eastAsia"/>
                <w:szCs w:val="21"/>
              </w:rPr>
              <w:t>适泰片</w:t>
            </w:r>
            <w:proofErr w:type="gramEnd"/>
          </w:p>
        </w:tc>
        <w:tc>
          <w:tcPr>
            <w:tcW w:w="431" w:type="pct"/>
            <w:shd w:val="clear" w:color="auto" w:fill="auto"/>
            <w:vAlign w:val="center"/>
            <w:hideMark/>
          </w:tcPr>
          <w:p w14:paraId="4368AF1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片剂</w:t>
            </w:r>
          </w:p>
        </w:tc>
        <w:tc>
          <w:tcPr>
            <w:tcW w:w="816" w:type="pct"/>
            <w:shd w:val="clear" w:color="auto" w:fill="auto"/>
            <w:vAlign w:val="center"/>
            <w:hideMark/>
          </w:tcPr>
          <w:p w14:paraId="22131E05"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P5 120mg，EA10 6.6mg</w:t>
            </w:r>
          </w:p>
        </w:tc>
        <w:tc>
          <w:tcPr>
            <w:tcW w:w="318" w:type="pct"/>
            <w:shd w:val="clear" w:color="auto" w:fill="auto"/>
            <w:vAlign w:val="center"/>
            <w:hideMark/>
          </w:tcPr>
          <w:p w14:paraId="5273638E"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6</w:t>
            </w:r>
          </w:p>
        </w:tc>
        <w:tc>
          <w:tcPr>
            <w:tcW w:w="1309" w:type="pct"/>
            <w:shd w:val="clear" w:color="auto" w:fill="auto"/>
            <w:vAlign w:val="center"/>
            <w:hideMark/>
          </w:tcPr>
          <w:p w14:paraId="2FBF3234"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南京美瑞制药有限公司</w:t>
            </w:r>
          </w:p>
        </w:tc>
        <w:tc>
          <w:tcPr>
            <w:tcW w:w="788" w:type="pct"/>
            <w:shd w:val="clear" w:color="auto" w:fill="auto"/>
            <w:vAlign w:val="center"/>
            <w:hideMark/>
          </w:tcPr>
          <w:p w14:paraId="54F5B2C8"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53DF12B9" w14:textId="77777777" w:rsidTr="00B349B7">
        <w:trPr>
          <w:trHeight w:val="567"/>
          <w:jc w:val="center"/>
        </w:trPr>
        <w:tc>
          <w:tcPr>
            <w:tcW w:w="238" w:type="pct"/>
            <w:shd w:val="clear" w:color="auto" w:fill="auto"/>
            <w:vAlign w:val="center"/>
            <w:hideMark/>
          </w:tcPr>
          <w:p w14:paraId="1F91C34D"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8</w:t>
            </w:r>
          </w:p>
        </w:tc>
        <w:tc>
          <w:tcPr>
            <w:tcW w:w="1100" w:type="pct"/>
            <w:shd w:val="clear" w:color="auto" w:fill="auto"/>
            <w:vAlign w:val="center"/>
            <w:hideMark/>
          </w:tcPr>
          <w:p w14:paraId="35FE2755"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盐酸奥布卡因滴眼液</w:t>
            </w:r>
          </w:p>
        </w:tc>
        <w:tc>
          <w:tcPr>
            <w:tcW w:w="431" w:type="pct"/>
            <w:shd w:val="clear" w:color="auto" w:fill="auto"/>
            <w:vAlign w:val="center"/>
            <w:hideMark/>
          </w:tcPr>
          <w:p w14:paraId="7237B0D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滴眼剂</w:t>
            </w:r>
          </w:p>
        </w:tc>
        <w:tc>
          <w:tcPr>
            <w:tcW w:w="816" w:type="pct"/>
            <w:shd w:val="clear" w:color="auto" w:fill="auto"/>
            <w:vAlign w:val="center"/>
            <w:hideMark/>
          </w:tcPr>
          <w:p w14:paraId="5D88BE9D"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0.4%(0.5ml:2mg)</w:t>
            </w:r>
          </w:p>
        </w:tc>
        <w:tc>
          <w:tcPr>
            <w:tcW w:w="318" w:type="pct"/>
            <w:shd w:val="clear" w:color="auto" w:fill="auto"/>
            <w:vAlign w:val="center"/>
            <w:hideMark/>
          </w:tcPr>
          <w:p w14:paraId="62056D04"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10</w:t>
            </w:r>
          </w:p>
        </w:tc>
        <w:tc>
          <w:tcPr>
            <w:tcW w:w="1309" w:type="pct"/>
            <w:shd w:val="clear" w:color="auto" w:fill="auto"/>
            <w:vAlign w:val="center"/>
            <w:hideMark/>
          </w:tcPr>
          <w:p w14:paraId="05342672"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Santen Pharmaceutical Co.,</w:t>
            </w:r>
            <w:proofErr w:type="spellStart"/>
            <w:r w:rsidRPr="00B349B7">
              <w:rPr>
                <w:rFonts w:ascii="仿宋_GB2312" w:eastAsia="仿宋_GB2312" w:hint="eastAsia"/>
                <w:szCs w:val="21"/>
              </w:rPr>
              <w:t>Ltd.Noto</w:t>
            </w:r>
            <w:proofErr w:type="spellEnd"/>
            <w:r w:rsidRPr="00B349B7">
              <w:rPr>
                <w:rFonts w:ascii="仿宋_GB2312" w:eastAsia="仿宋_GB2312" w:hint="eastAsia"/>
                <w:szCs w:val="21"/>
              </w:rPr>
              <w:t xml:space="preserve"> Plant</w:t>
            </w:r>
          </w:p>
        </w:tc>
        <w:tc>
          <w:tcPr>
            <w:tcW w:w="788" w:type="pct"/>
            <w:shd w:val="clear" w:color="auto" w:fill="auto"/>
            <w:vAlign w:val="center"/>
            <w:hideMark/>
          </w:tcPr>
          <w:p w14:paraId="3CB39DC9"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2E71F133" w14:textId="77777777" w:rsidTr="00B349B7">
        <w:trPr>
          <w:trHeight w:val="567"/>
          <w:jc w:val="center"/>
        </w:trPr>
        <w:tc>
          <w:tcPr>
            <w:tcW w:w="238" w:type="pct"/>
            <w:shd w:val="clear" w:color="auto" w:fill="auto"/>
            <w:vAlign w:val="center"/>
            <w:hideMark/>
          </w:tcPr>
          <w:p w14:paraId="2FDE1A80"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9</w:t>
            </w:r>
          </w:p>
        </w:tc>
        <w:tc>
          <w:tcPr>
            <w:tcW w:w="1100" w:type="pct"/>
            <w:shd w:val="clear" w:color="auto" w:fill="auto"/>
            <w:vAlign w:val="center"/>
            <w:hideMark/>
          </w:tcPr>
          <w:p w14:paraId="76AB6B6D"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复方电解质眼内冲洗液</w:t>
            </w:r>
          </w:p>
        </w:tc>
        <w:tc>
          <w:tcPr>
            <w:tcW w:w="431" w:type="pct"/>
            <w:shd w:val="clear" w:color="auto" w:fill="auto"/>
            <w:vAlign w:val="center"/>
            <w:hideMark/>
          </w:tcPr>
          <w:p w14:paraId="29452704"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溶液剂</w:t>
            </w:r>
          </w:p>
        </w:tc>
        <w:tc>
          <w:tcPr>
            <w:tcW w:w="816" w:type="pct"/>
            <w:shd w:val="clear" w:color="auto" w:fill="auto"/>
            <w:vAlign w:val="center"/>
            <w:hideMark/>
          </w:tcPr>
          <w:p w14:paraId="5CF68604"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500ml</w:t>
            </w:r>
          </w:p>
        </w:tc>
        <w:tc>
          <w:tcPr>
            <w:tcW w:w="318" w:type="pct"/>
            <w:shd w:val="clear" w:color="auto" w:fill="auto"/>
            <w:vAlign w:val="center"/>
            <w:hideMark/>
          </w:tcPr>
          <w:p w14:paraId="78801ED1"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662B302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沈阳兴齐眼药股份有限公司</w:t>
            </w:r>
          </w:p>
        </w:tc>
        <w:tc>
          <w:tcPr>
            <w:tcW w:w="788" w:type="pct"/>
            <w:shd w:val="clear" w:color="auto" w:fill="auto"/>
            <w:vAlign w:val="center"/>
            <w:hideMark/>
          </w:tcPr>
          <w:p w14:paraId="21E46972" w14:textId="504A8D5D"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国家谈判</w:t>
            </w:r>
            <w:r w:rsidR="004B6CB5">
              <w:rPr>
                <w:rFonts w:ascii="仿宋_GB2312" w:eastAsia="仿宋_GB2312" w:hint="eastAsia"/>
                <w:szCs w:val="21"/>
              </w:rPr>
              <w:t>药品</w:t>
            </w:r>
          </w:p>
        </w:tc>
      </w:tr>
      <w:tr w:rsidR="00B349B7" w:rsidRPr="00587624" w14:paraId="1B5323CA" w14:textId="77777777" w:rsidTr="00B349B7">
        <w:trPr>
          <w:trHeight w:val="567"/>
          <w:jc w:val="center"/>
        </w:trPr>
        <w:tc>
          <w:tcPr>
            <w:tcW w:w="238" w:type="pct"/>
            <w:shd w:val="clear" w:color="auto" w:fill="auto"/>
            <w:vAlign w:val="center"/>
            <w:hideMark/>
          </w:tcPr>
          <w:p w14:paraId="643F0FE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lastRenderedPageBreak/>
              <w:t>10</w:t>
            </w:r>
          </w:p>
        </w:tc>
        <w:tc>
          <w:tcPr>
            <w:tcW w:w="1100" w:type="pct"/>
            <w:shd w:val="clear" w:color="auto" w:fill="auto"/>
            <w:vAlign w:val="center"/>
            <w:hideMark/>
          </w:tcPr>
          <w:p w14:paraId="62533EEE"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注射用胶原酶</w:t>
            </w:r>
          </w:p>
        </w:tc>
        <w:tc>
          <w:tcPr>
            <w:tcW w:w="431" w:type="pct"/>
            <w:shd w:val="clear" w:color="auto" w:fill="auto"/>
            <w:vAlign w:val="center"/>
            <w:hideMark/>
          </w:tcPr>
          <w:p w14:paraId="2EA21B0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hideMark/>
          </w:tcPr>
          <w:p w14:paraId="1BF300CF"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600U</w:t>
            </w:r>
          </w:p>
        </w:tc>
        <w:tc>
          <w:tcPr>
            <w:tcW w:w="318" w:type="pct"/>
            <w:shd w:val="clear" w:color="auto" w:fill="auto"/>
            <w:vAlign w:val="center"/>
            <w:hideMark/>
          </w:tcPr>
          <w:p w14:paraId="5472B9F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50547452"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远大生命科学(鞍山)有限公司</w:t>
            </w:r>
          </w:p>
        </w:tc>
        <w:tc>
          <w:tcPr>
            <w:tcW w:w="788" w:type="pct"/>
            <w:shd w:val="clear" w:color="auto" w:fill="auto"/>
            <w:vAlign w:val="center"/>
            <w:hideMark/>
          </w:tcPr>
          <w:p w14:paraId="52FF4DD9"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0EFA3B16" w14:textId="77777777" w:rsidTr="00B349B7">
        <w:trPr>
          <w:trHeight w:val="567"/>
          <w:jc w:val="center"/>
        </w:trPr>
        <w:tc>
          <w:tcPr>
            <w:tcW w:w="238" w:type="pct"/>
            <w:shd w:val="clear" w:color="auto" w:fill="auto"/>
            <w:vAlign w:val="center"/>
            <w:hideMark/>
          </w:tcPr>
          <w:p w14:paraId="5F90CD3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11</w:t>
            </w:r>
          </w:p>
        </w:tc>
        <w:tc>
          <w:tcPr>
            <w:tcW w:w="1100" w:type="pct"/>
            <w:shd w:val="clear" w:color="auto" w:fill="auto"/>
            <w:vAlign w:val="center"/>
            <w:hideMark/>
          </w:tcPr>
          <w:p w14:paraId="511E29E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富马酸福莫特罗吸入溶液</w:t>
            </w:r>
          </w:p>
        </w:tc>
        <w:tc>
          <w:tcPr>
            <w:tcW w:w="431" w:type="pct"/>
            <w:shd w:val="clear" w:color="auto" w:fill="auto"/>
            <w:vAlign w:val="center"/>
            <w:hideMark/>
          </w:tcPr>
          <w:p w14:paraId="0D3A31C0"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吸入制剂</w:t>
            </w:r>
          </w:p>
        </w:tc>
        <w:tc>
          <w:tcPr>
            <w:tcW w:w="816" w:type="pct"/>
            <w:shd w:val="clear" w:color="auto" w:fill="auto"/>
            <w:vAlign w:val="center"/>
            <w:hideMark/>
          </w:tcPr>
          <w:p w14:paraId="0C935A6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2ml：20ug</w:t>
            </w:r>
          </w:p>
        </w:tc>
        <w:tc>
          <w:tcPr>
            <w:tcW w:w="318" w:type="pct"/>
            <w:shd w:val="clear" w:color="auto" w:fill="auto"/>
            <w:vAlign w:val="center"/>
            <w:hideMark/>
          </w:tcPr>
          <w:p w14:paraId="0BFF2DF5"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4</w:t>
            </w:r>
          </w:p>
        </w:tc>
        <w:tc>
          <w:tcPr>
            <w:tcW w:w="1309" w:type="pct"/>
            <w:shd w:val="clear" w:color="auto" w:fill="auto"/>
            <w:vAlign w:val="center"/>
            <w:hideMark/>
          </w:tcPr>
          <w:p w14:paraId="5792C700"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罗欣安若维他药业(成都)有限公司</w:t>
            </w:r>
          </w:p>
        </w:tc>
        <w:tc>
          <w:tcPr>
            <w:tcW w:w="788" w:type="pct"/>
            <w:shd w:val="clear" w:color="auto" w:fill="auto"/>
            <w:vAlign w:val="center"/>
            <w:hideMark/>
          </w:tcPr>
          <w:p w14:paraId="34E9314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46077306" w14:textId="77777777" w:rsidTr="00B349B7">
        <w:trPr>
          <w:trHeight w:val="567"/>
          <w:jc w:val="center"/>
        </w:trPr>
        <w:tc>
          <w:tcPr>
            <w:tcW w:w="238" w:type="pct"/>
            <w:shd w:val="clear" w:color="auto" w:fill="auto"/>
            <w:vAlign w:val="center"/>
            <w:hideMark/>
          </w:tcPr>
          <w:p w14:paraId="30B984A6"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12</w:t>
            </w:r>
          </w:p>
        </w:tc>
        <w:tc>
          <w:tcPr>
            <w:tcW w:w="1100" w:type="pct"/>
            <w:shd w:val="clear" w:color="auto" w:fill="auto"/>
            <w:vAlign w:val="center"/>
            <w:hideMark/>
          </w:tcPr>
          <w:p w14:paraId="58229CFC"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注射用头</w:t>
            </w:r>
            <w:proofErr w:type="gramStart"/>
            <w:r w:rsidRPr="00B349B7">
              <w:rPr>
                <w:rFonts w:ascii="仿宋_GB2312" w:eastAsia="仿宋_GB2312" w:hint="eastAsia"/>
                <w:szCs w:val="21"/>
              </w:rPr>
              <w:t>孢</w:t>
            </w:r>
            <w:proofErr w:type="gramEnd"/>
            <w:r w:rsidRPr="00B349B7">
              <w:rPr>
                <w:rFonts w:ascii="仿宋_GB2312" w:eastAsia="仿宋_GB2312" w:hint="eastAsia"/>
                <w:szCs w:val="21"/>
              </w:rPr>
              <w:t>他</w:t>
            </w:r>
            <w:proofErr w:type="gramStart"/>
            <w:r w:rsidRPr="00B349B7">
              <w:rPr>
                <w:rFonts w:ascii="仿宋_GB2312" w:eastAsia="仿宋_GB2312" w:hint="eastAsia"/>
                <w:szCs w:val="21"/>
              </w:rPr>
              <w:t>啶</w:t>
            </w:r>
            <w:proofErr w:type="gramEnd"/>
            <w:r w:rsidRPr="00B349B7">
              <w:rPr>
                <w:rFonts w:ascii="仿宋_GB2312" w:eastAsia="仿宋_GB2312" w:hint="eastAsia"/>
                <w:szCs w:val="21"/>
              </w:rPr>
              <w:t>阿维巴坦钠</w:t>
            </w:r>
          </w:p>
        </w:tc>
        <w:tc>
          <w:tcPr>
            <w:tcW w:w="431" w:type="pct"/>
            <w:shd w:val="clear" w:color="auto" w:fill="auto"/>
            <w:vAlign w:val="center"/>
            <w:hideMark/>
          </w:tcPr>
          <w:p w14:paraId="42ED50BB"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hideMark/>
          </w:tcPr>
          <w:p w14:paraId="253EDFF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2.5g(C</w:t>
            </w:r>
            <w:r w:rsidRPr="004B6CB5">
              <w:rPr>
                <w:rFonts w:ascii="仿宋_GB2312" w:eastAsia="仿宋_GB2312" w:hint="eastAsia"/>
                <w:szCs w:val="21"/>
                <w:vertAlign w:val="subscript"/>
              </w:rPr>
              <w:t>22</w:t>
            </w:r>
            <w:r w:rsidRPr="00B349B7">
              <w:rPr>
                <w:rFonts w:ascii="仿宋_GB2312" w:eastAsia="仿宋_GB2312" w:hint="eastAsia"/>
                <w:szCs w:val="21"/>
              </w:rPr>
              <w:t>H</w:t>
            </w:r>
            <w:r w:rsidRPr="004B6CB5">
              <w:rPr>
                <w:rFonts w:ascii="仿宋_GB2312" w:eastAsia="仿宋_GB2312" w:hint="eastAsia"/>
                <w:szCs w:val="21"/>
                <w:vertAlign w:val="subscript"/>
              </w:rPr>
              <w:t>22</w:t>
            </w:r>
            <w:r w:rsidRPr="00B349B7">
              <w:rPr>
                <w:rFonts w:ascii="仿宋_GB2312" w:eastAsia="仿宋_GB2312" w:hint="eastAsia"/>
                <w:szCs w:val="21"/>
              </w:rPr>
              <w:t>N</w:t>
            </w:r>
            <w:r w:rsidRPr="004B6CB5">
              <w:rPr>
                <w:rFonts w:ascii="仿宋_GB2312" w:eastAsia="仿宋_GB2312" w:hint="eastAsia"/>
                <w:szCs w:val="21"/>
                <w:vertAlign w:val="subscript"/>
              </w:rPr>
              <w:t>6</w:t>
            </w:r>
            <w:r w:rsidRPr="00B349B7">
              <w:rPr>
                <w:rFonts w:ascii="仿宋_GB2312" w:eastAsia="仿宋_GB2312" w:hint="eastAsia"/>
                <w:szCs w:val="21"/>
              </w:rPr>
              <w:t>O</w:t>
            </w:r>
            <w:r w:rsidRPr="004B6CB5">
              <w:rPr>
                <w:rFonts w:ascii="仿宋_GB2312" w:eastAsia="仿宋_GB2312" w:hint="eastAsia"/>
                <w:szCs w:val="21"/>
                <w:vertAlign w:val="subscript"/>
              </w:rPr>
              <w:t>7</w:t>
            </w:r>
            <w:r w:rsidRPr="00B349B7">
              <w:rPr>
                <w:rFonts w:ascii="仿宋_GB2312" w:eastAsia="仿宋_GB2312" w:hint="eastAsia"/>
                <w:szCs w:val="21"/>
              </w:rPr>
              <w:t>S</w:t>
            </w:r>
            <w:r w:rsidRPr="004B6CB5">
              <w:rPr>
                <w:rFonts w:ascii="仿宋_GB2312" w:eastAsia="仿宋_GB2312" w:hint="eastAsia"/>
                <w:szCs w:val="21"/>
                <w:vertAlign w:val="subscript"/>
              </w:rPr>
              <w:t>2</w:t>
            </w:r>
            <w:r w:rsidRPr="00B349B7">
              <w:rPr>
                <w:rFonts w:ascii="仿宋_GB2312" w:eastAsia="仿宋_GB2312" w:hint="eastAsia"/>
                <w:szCs w:val="21"/>
              </w:rPr>
              <w:t xml:space="preserve"> 2.0g与C</w:t>
            </w:r>
            <w:r w:rsidRPr="004B6CB5">
              <w:rPr>
                <w:rFonts w:ascii="仿宋_GB2312" w:eastAsia="仿宋_GB2312" w:hint="eastAsia"/>
                <w:szCs w:val="21"/>
                <w:vertAlign w:val="subscript"/>
              </w:rPr>
              <w:t>7</w:t>
            </w:r>
            <w:r w:rsidRPr="00B349B7">
              <w:rPr>
                <w:rFonts w:ascii="仿宋_GB2312" w:eastAsia="仿宋_GB2312" w:hint="eastAsia"/>
                <w:szCs w:val="21"/>
              </w:rPr>
              <w:t>H</w:t>
            </w:r>
            <w:r w:rsidRPr="004B6CB5">
              <w:rPr>
                <w:rFonts w:ascii="仿宋_GB2312" w:eastAsia="仿宋_GB2312" w:hint="eastAsia"/>
                <w:szCs w:val="21"/>
                <w:vertAlign w:val="subscript"/>
              </w:rPr>
              <w:t>11</w:t>
            </w:r>
            <w:r w:rsidRPr="00B349B7">
              <w:rPr>
                <w:rFonts w:ascii="仿宋_GB2312" w:eastAsia="仿宋_GB2312" w:hint="eastAsia"/>
                <w:szCs w:val="21"/>
              </w:rPr>
              <w:t>N</w:t>
            </w:r>
            <w:r w:rsidRPr="004B6CB5">
              <w:rPr>
                <w:rFonts w:ascii="仿宋_GB2312" w:eastAsia="仿宋_GB2312" w:hint="eastAsia"/>
                <w:szCs w:val="21"/>
                <w:vertAlign w:val="subscript"/>
              </w:rPr>
              <w:t>3</w:t>
            </w:r>
            <w:r w:rsidRPr="00B349B7">
              <w:rPr>
                <w:rFonts w:ascii="仿宋_GB2312" w:eastAsia="仿宋_GB2312" w:hint="eastAsia"/>
                <w:szCs w:val="21"/>
              </w:rPr>
              <w:t>O</w:t>
            </w:r>
            <w:r w:rsidRPr="004B6CB5">
              <w:rPr>
                <w:rFonts w:ascii="仿宋_GB2312" w:eastAsia="仿宋_GB2312" w:hint="eastAsia"/>
                <w:szCs w:val="21"/>
                <w:vertAlign w:val="subscript"/>
              </w:rPr>
              <w:t>6</w:t>
            </w:r>
            <w:r w:rsidRPr="00B349B7">
              <w:rPr>
                <w:rFonts w:ascii="仿宋_GB2312" w:eastAsia="仿宋_GB2312" w:hint="eastAsia"/>
                <w:szCs w:val="21"/>
              </w:rPr>
              <w:t>S 0.5g)</w:t>
            </w:r>
          </w:p>
        </w:tc>
        <w:tc>
          <w:tcPr>
            <w:tcW w:w="318" w:type="pct"/>
            <w:shd w:val="clear" w:color="auto" w:fill="auto"/>
            <w:vAlign w:val="center"/>
            <w:hideMark/>
          </w:tcPr>
          <w:p w14:paraId="7822CBE3"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hideMark/>
          </w:tcPr>
          <w:p w14:paraId="69F4B667" w14:textId="77777777" w:rsidR="001D0B88" w:rsidRPr="00B349B7" w:rsidRDefault="001D0B88" w:rsidP="00B349B7">
            <w:pPr>
              <w:jc w:val="center"/>
              <w:rPr>
                <w:rFonts w:ascii="仿宋_GB2312" w:eastAsia="仿宋_GB2312"/>
                <w:szCs w:val="21"/>
              </w:rPr>
            </w:pPr>
            <w:r w:rsidRPr="00B349B7">
              <w:rPr>
                <w:rFonts w:ascii="仿宋_GB2312" w:eastAsia="仿宋_GB2312" w:hint="eastAsia"/>
                <w:szCs w:val="21"/>
              </w:rPr>
              <w:t>齐鲁制药有限公司</w:t>
            </w:r>
          </w:p>
        </w:tc>
        <w:tc>
          <w:tcPr>
            <w:tcW w:w="788" w:type="pct"/>
            <w:shd w:val="clear" w:color="auto" w:fill="auto"/>
            <w:vAlign w:val="center"/>
            <w:hideMark/>
          </w:tcPr>
          <w:p w14:paraId="6C067FD5" w14:textId="571E0E3D" w:rsidR="001D0B88" w:rsidRPr="00B349B7" w:rsidRDefault="001D0B88" w:rsidP="00B349B7">
            <w:pPr>
              <w:jc w:val="center"/>
              <w:rPr>
                <w:rFonts w:ascii="仿宋_GB2312" w:eastAsia="仿宋_GB2312"/>
                <w:szCs w:val="21"/>
              </w:rPr>
            </w:pPr>
            <w:r w:rsidRPr="00B349B7">
              <w:rPr>
                <w:rFonts w:ascii="仿宋_GB2312" w:eastAsia="仿宋_GB2312" w:hint="eastAsia"/>
                <w:szCs w:val="21"/>
              </w:rPr>
              <w:t>国家谈判</w:t>
            </w:r>
            <w:r w:rsidR="004B6CB5">
              <w:rPr>
                <w:rFonts w:ascii="仿宋_GB2312" w:eastAsia="仿宋_GB2312" w:hint="eastAsia"/>
                <w:szCs w:val="21"/>
              </w:rPr>
              <w:t>药品</w:t>
            </w:r>
          </w:p>
        </w:tc>
      </w:tr>
      <w:tr w:rsidR="00B349B7" w:rsidRPr="00587624" w14:paraId="776869D2" w14:textId="77777777" w:rsidTr="00B349B7">
        <w:trPr>
          <w:trHeight w:val="567"/>
          <w:jc w:val="center"/>
        </w:trPr>
        <w:tc>
          <w:tcPr>
            <w:tcW w:w="238" w:type="pct"/>
            <w:shd w:val="clear" w:color="auto" w:fill="auto"/>
            <w:vAlign w:val="center"/>
          </w:tcPr>
          <w:p w14:paraId="7A6E9B21" w14:textId="71A54C3F"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13</w:t>
            </w:r>
          </w:p>
        </w:tc>
        <w:tc>
          <w:tcPr>
            <w:tcW w:w="1100" w:type="pct"/>
            <w:shd w:val="clear" w:color="auto" w:fill="auto"/>
            <w:vAlign w:val="center"/>
          </w:tcPr>
          <w:p w14:paraId="00422AB7" w14:textId="6D6AFC74"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司普奇拜单抗注射液</w:t>
            </w:r>
          </w:p>
        </w:tc>
        <w:tc>
          <w:tcPr>
            <w:tcW w:w="431" w:type="pct"/>
            <w:shd w:val="clear" w:color="auto" w:fill="auto"/>
            <w:vAlign w:val="center"/>
          </w:tcPr>
          <w:p w14:paraId="056D6D59" w14:textId="3C63D9D0" w:rsidR="00B349B7" w:rsidRPr="00B349B7" w:rsidRDefault="00B349B7"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tcPr>
          <w:p w14:paraId="5208B205" w14:textId="5DA7DB26" w:rsidR="00B349B7" w:rsidRPr="00B349B7" w:rsidRDefault="00B349B7" w:rsidP="00B349B7">
            <w:pPr>
              <w:jc w:val="center"/>
              <w:rPr>
                <w:rFonts w:ascii="仿宋_GB2312" w:eastAsia="仿宋_GB2312"/>
                <w:szCs w:val="21"/>
              </w:rPr>
            </w:pPr>
            <w:r w:rsidRPr="00B349B7">
              <w:rPr>
                <w:rFonts w:ascii="仿宋_GB2312" w:eastAsia="仿宋_GB2312" w:hint="eastAsia"/>
                <w:szCs w:val="21"/>
              </w:rPr>
              <w:t>300mg(2ml)/瓶</w:t>
            </w:r>
          </w:p>
        </w:tc>
        <w:tc>
          <w:tcPr>
            <w:tcW w:w="318" w:type="pct"/>
            <w:shd w:val="clear" w:color="auto" w:fill="auto"/>
            <w:vAlign w:val="center"/>
          </w:tcPr>
          <w:p w14:paraId="32A244FE" w14:textId="0B8F31CD"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tcPr>
          <w:p w14:paraId="163D896F" w14:textId="0F7635A8" w:rsidR="00B349B7" w:rsidRPr="00B349B7" w:rsidRDefault="00B349B7" w:rsidP="00B349B7">
            <w:pPr>
              <w:jc w:val="center"/>
              <w:rPr>
                <w:rFonts w:ascii="仿宋_GB2312" w:eastAsia="仿宋_GB2312"/>
                <w:szCs w:val="21"/>
              </w:rPr>
            </w:pPr>
            <w:r w:rsidRPr="00B349B7">
              <w:rPr>
                <w:rFonts w:ascii="仿宋_GB2312" w:eastAsia="仿宋_GB2312" w:hint="eastAsia"/>
                <w:szCs w:val="21"/>
              </w:rPr>
              <w:t>成都康诺行生物医药科技有限公司</w:t>
            </w:r>
          </w:p>
        </w:tc>
        <w:tc>
          <w:tcPr>
            <w:tcW w:w="788" w:type="pct"/>
            <w:shd w:val="clear" w:color="auto" w:fill="auto"/>
            <w:vAlign w:val="center"/>
          </w:tcPr>
          <w:p w14:paraId="51CE33E6" w14:textId="44F519A4" w:rsidR="00B349B7" w:rsidRPr="00B349B7" w:rsidRDefault="00B349B7" w:rsidP="00B349B7">
            <w:pPr>
              <w:jc w:val="center"/>
              <w:rPr>
                <w:rFonts w:ascii="仿宋_GB2312" w:eastAsia="仿宋_GB2312"/>
                <w:szCs w:val="21"/>
              </w:rPr>
            </w:pPr>
            <w:r w:rsidRPr="00B349B7">
              <w:rPr>
                <w:rFonts w:ascii="仿宋_GB2312" w:eastAsia="仿宋_GB2312" w:hint="eastAsia"/>
                <w:szCs w:val="21"/>
              </w:rPr>
              <w:t>价格联动产品</w:t>
            </w:r>
          </w:p>
        </w:tc>
      </w:tr>
      <w:tr w:rsidR="00B349B7" w:rsidRPr="00587624" w14:paraId="4B9053F6" w14:textId="77777777" w:rsidTr="00B349B7">
        <w:trPr>
          <w:trHeight w:val="567"/>
          <w:jc w:val="center"/>
        </w:trPr>
        <w:tc>
          <w:tcPr>
            <w:tcW w:w="238" w:type="pct"/>
            <w:shd w:val="clear" w:color="auto" w:fill="auto"/>
            <w:vAlign w:val="center"/>
          </w:tcPr>
          <w:p w14:paraId="1CAD7776" w14:textId="09E5777B"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14</w:t>
            </w:r>
          </w:p>
        </w:tc>
        <w:tc>
          <w:tcPr>
            <w:tcW w:w="1100" w:type="pct"/>
            <w:shd w:val="clear" w:color="auto" w:fill="auto"/>
            <w:vAlign w:val="center"/>
          </w:tcPr>
          <w:p w14:paraId="45CCAE5A" w14:textId="4325676D" w:rsidR="00B349B7" w:rsidRPr="00B349B7" w:rsidRDefault="00B349B7" w:rsidP="00B349B7">
            <w:pPr>
              <w:jc w:val="center"/>
              <w:rPr>
                <w:rFonts w:ascii="仿宋_GB2312" w:eastAsia="仿宋_GB2312"/>
                <w:szCs w:val="21"/>
              </w:rPr>
            </w:pPr>
            <w:r w:rsidRPr="00B349B7">
              <w:rPr>
                <w:rFonts w:ascii="仿宋_GB2312" w:eastAsia="仿宋_GB2312" w:hint="eastAsia"/>
                <w:szCs w:val="21"/>
              </w:rPr>
              <w:t>考格列汀片</w:t>
            </w:r>
          </w:p>
        </w:tc>
        <w:tc>
          <w:tcPr>
            <w:tcW w:w="431" w:type="pct"/>
            <w:shd w:val="clear" w:color="auto" w:fill="auto"/>
            <w:vAlign w:val="center"/>
          </w:tcPr>
          <w:p w14:paraId="58498D48" w14:textId="0CFD8DDA" w:rsidR="00B349B7" w:rsidRPr="00B349B7" w:rsidRDefault="00B349B7" w:rsidP="00B349B7">
            <w:pPr>
              <w:jc w:val="center"/>
              <w:rPr>
                <w:rFonts w:ascii="仿宋_GB2312" w:eastAsia="仿宋_GB2312"/>
                <w:szCs w:val="21"/>
              </w:rPr>
            </w:pPr>
            <w:r w:rsidRPr="00B349B7">
              <w:rPr>
                <w:rFonts w:ascii="仿宋_GB2312" w:eastAsia="仿宋_GB2312" w:hint="eastAsia"/>
                <w:szCs w:val="21"/>
              </w:rPr>
              <w:t>片剂(薄膜衣片)</w:t>
            </w:r>
          </w:p>
        </w:tc>
        <w:tc>
          <w:tcPr>
            <w:tcW w:w="816" w:type="pct"/>
            <w:shd w:val="clear" w:color="auto" w:fill="auto"/>
            <w:vAlign w:val="center"/>
          </w:tcPr>
          <w:p w14:paraId="18BDF427" w14:textId="7637A215" w:rsidR="00B349B7" w:rsidRPr="00B349B7" w:rsidRDefault="00B349B7" w:rsidP="00B349B7">
            <w:pPr>
              <w:jc w:val="center"/>
              <w:rPr>
                <w:rFonts w:ascii="仿宋_GB2312" w:eastAsia="仿宋_GB2312"/>
                <w:szCs w:val="21"/>
              </w:rPr>
            </w:pPr>
            <w:r w:rsidRPr="00B349B7">
              <w:rPr>
                <w:rFonts w:ascii="仿宋_GB2312" w:eastAsia="仿宋_GB2312" w:hint="eastAsia"/>
                <w:szCs w:val="21"/>
                <w:shd w:val="clear" w:color="auto" w:fill="FFFFFF"/>
              </w:rPr>
              <w:t>5mg</w:t>
            </w:r>
          </w:p>
        </w:tc>
        <w:tc>
          <w:tcPr>
            <w:tcW w:w="318" w:type="pct"/>
            <w:shd w:val="clear" w:color="auto" w:fill="auto"/>
            <w:vAlign w:val="center"/>
          </w:tcPr>
          <w:p w14:paraId="4A4C2C59" w14:textId="4F52012E" w:rsidR="00B349B7" w:rsidRPr="00B349B7" w:rsidRDefault="00B349B7" w:rsidP="00B349B7">
            <w:pPr>
              <w:jc w:val="center"/>
              <w:rPr>
                <w:rFonts w:ascii="仿宋_GB2312" w:eastAsia="仿宋_GB2312"/>
                <w:szCs w:val="21"/>
              </w:rPr>
            </w:pPr>
            <w:r w:rsidRPr="00B349B7">
              <w:rPr>
                <w:rFonts w:ascii="仿宋_GB2312" w:eastAsia="仿宋_GB2312" w:hint="eastAsia"/>
                <w:szCs w:val="21"/>
              </w:rPr>
              <w:t>4</w:t>
            </w:r>
          </w:p>
        </w:tc>
        <w:tc>
          <w:tcPr>
            <w:tcW w:w="1309" w:type="pct"/>
            <w:shd w:val="clear" w:color="auto" w:fill="auto"/>
            <w:vAlign w:val="center"/>
          </w:tcPr>
          <w:p w14:paraId="674E244D" w14:textId="18041DCD"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四川海思科制药有限公司</w:t>
            </w:r>
          </w:p>
        </w:tc>
        <w:tc>
          <w:tcPr>
            <w:tcW w:w="788" w:type="pct"/>
            <w:shd w:val="clear" w:color="auto" w:fill="auto"/>
            <w:vAlign w:val="center"/>
          </w:tcPr>
          <w:p w14:paraId="3BD3933C" w14:textId="70F7FE03"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国家谈判药品</w:t>
            </w:r>
          </w:p>
        </w:tc>
      </w:tr>
      <w:tr w:rsidR="00B349B7" w:rsidRPr="00587624" w14:paraId="2637470A" w14:textId="77777777" w:rsidTr="00B349B7">
        <w:trPr>
          <w:trHeight w:val="567"/>
          <w:jc w:val="center"/>
        </w:trPr>
        <w:tc>
          <w:tcPr>
            <w:tcW w:w="238" w:type="pct"/>
            <w:shd w:val="clear" w:color="auto" w:fill="auto"/>
            <w:vAlign w:val="center"/>
          </w:tcPr>
          <w:p w14:paraId="63B36106" w14:textId="74D8B04C"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15</w:t>
            </w:r>
          </w:p>
        </w:tc>
        <w:tc>
          <w:tcPr>
            <w:tcW w:w="1100" w:type="pct"/>
            <w:shd w:val="clear" w:color="auto" w:fill="auto"/>
            <w:vAlign w:val="center"/>
          </w:tcPr>
          <w:p w14:paraId="739E17C4" w14:textId="37F05383" w:rsidR="00B349B7" w:rsidRPr="00B349B7" w:rsidRDefault="00B349B7" w:rsidP="00B349B7">
            <w:pPr>
              <w:jc w:val="center"/>
              <w:rPr>
                <w:rFonts w:ascii="仿宋_GB2312" w:eastAsia="仿宋_GB2312"/>
                <w:szCs w:val="21"/>
              </w:rPr>
            </w:pPr>
            <w:r w:rsidRPr="00B349B7">
              <w:rPr>
                <w:rFonts w:ascii="仿宋_GB2312" w:eastAsia="仿宋_GB2312" w:hint="eastAsia"/>
                <w:szCs w:val="21"/>
              </w:rPr>
              <w:t>苯磺酸克利加巴林胶囊</w:t>
            </w:r>
          </w:p>
        </w:tc>
        <w:tc>
          <w:tcPr>
            <w:tcW w:w="431" w:type="pct"/>
            <w:shd w:val="clear" w:color="auto" w:fill="auto"/>
            <w:vAlign w:val="center"/>
          </w:tcPr>
          <w:p w14:paraId="1302AC52" w14:textId="19C0A4D4" w:rsidR="00B349B7" w:rsidRPr="00B349B7" w:rsidRDefault="00B349B7" w:rsidP="00B349B7">
            <w:pPr>
              <w:jc w:val="center"/>
              <w:rPr>
                <w:rFonts w:ascii="仿宋_GB2312" w:eastAsia="仿宋_GB2312"/>
                <w:szCs w:val="21"/>
              </w:rPr>
            </w:pPr>
            <w:r w:rsidRPr="00B349B7">
              <w:rPr>
                <w:rFonts w:ascii="仿宋_GB2312" w:eastAsia="仿宋_GB2312" w:hint="eastAsia"/>
                <w:szCs w:val="21"/>
              </w:rPr>
              <w:t>胶囊剂</w:t>
            </w:r>
          </w:p>
        </w:tc>
        <w:tc>
          <w:tcPr>
            <w:tcW w:w="816" w:type="pct"/>
            <w:shd w:val="clear" w:color="auto" w:fill="auto"/>
            <w:vAlign w:val="center"/>
          </w:tcPr>
          <w:p w14:paraId="689991D7" w14:textId="0E80237F" w:rsidR="00B349B7" w:rsidRPr="00B349B7" w:rsidRDefault="00B349B7" w:rsidP="00B349B7">
            <w:pPr>
              <w:jc w:val="center"/>
              <w:rPr>
                <w:rFonts w:ascii="仿宋_GB2312" w:eastAsia="仿宋_GB2312"/>
                <w:szCs w:val="21"/>
              </w:rPr>
            </w:pPr>
            <w:r w:rsidRPr="00B349B7">
              <w:rPr>
                <w:rFonts w:ascii="仿宋_GB2312" w:eastAsia="仿宋_GB2312" w:hint="eastAsia"/>
                <w:szCs w:val="21"/>
                <w:shd w:val="clear" w:color="auto" w:fill="FFFFFF"/>
              </w:rPr>
              <w:t>20mg(以C</w:t>
            </w:r>
            <w:r w:rsidRPr="00B349B7">
              <w:rPr>
                <w:rFonts w:ascii="Cambria Math" w:eastAsia="仿宋_GB2312" w:hAnsi="Cambria Math" w:cs="Cambria Math"/>
                <w:szCs w:val="21"/>
                <w:shd w:val="clear" w:color="auto" w:fill="FFFFFF"/>
              </w:rPr>
              <w:t>₁₂</w:t>
            </w:r>
            <w:r w:rsidRPr="00B349B7">
              <w:rPr>
                <w:rFonts w:ascii="仿宋_GB2312" w:eastAsia="仿宋_GB2312" w:hint="eastAsia"/>
                <w:szCs w:val="21"/>
                <w:shd w:val="clear" w:color="auto" w:fill="FFFFFF"/>
              </w:rPr>
              <w:t>H</w:t>
            </w:r>
            <w:r w:rsidRPr="00B349B7">
              <w:rPr>
                <w:rFonts w:ascii="Cambria Math" w:eastAsia="仿宋_GB2312" w:hAnsi="Cambria Math" w:cs="Cambria Math"/>
                <w:szCs w:val="21"/>
                <w:shd w:val="clear" w:color="auto" w:fill="FFFFFF"/>
              </w:rPr>
              <w:t>₁₉</w:t>
            </w:r>
            <w:r w:rsidRPr="00B349B7">
              <w:rPr>
                <w:rFonts w:ascii="仿宋_GB2312" w:eastAsia="仿宋_GB2312" w:hint="eastAsia"/>
                <w:szCs w:val="21"/>
                <w:shd w:val="clear" w:color="auto" w:fill="FFFFFF"/>
              </w:rPr>
              <w:t>NO</w:t>
            </w:r>
            <w:r w:rsidRPr="00B349B7">
              <w:rPr>
                <w:rFonts w:ascii="Cambria Math" w:eastAsia="仿宋_GB2312" w:hAnsi="Cambria Math" w:cs="Cambria Math"/>
                <w:szCs w:val="21"/>
                <w:shd w:val="clear" w:color="auto" w:fill="FFFFFF"/>
              </w:rPr>
              <w:t>₂</w:t>
            </w:r>
            <w:r w:rsidRPr="00B349B7">
              <w:rPr>
                <w:rFonts w:ascii="仿宋_GB2312" w:eastAsia="仿宋_GB2312" w:hAnsi="仿宋_GB2312" w:cs="仿宋_GB2312" w:hint="eastAsia"/>
                <w:szCs w:val="21"/>
                <w:shd w:val="clear" w:color="auto" w:fill="FFFFFF"/>
              </w:rPr>
              <w:t>计</w:t>
            </w:r>
            <w:r w:rsidRPr="00B349B7">
              <w:rPr>
                <w:rFonts w:ascii="仿宋_GB2312" w:eastAsia="仿宋_GB2312" w:hint="eastAsia"/>
                <w:szCs w:val="21"/>
                <w:shd w:val="clear" w:color="auto" w:fill="FFFFFF"/>
              </w:rPr>
              <w:t>)</w:t>
            </w:r>
          </w:p>
        </w:tc>
        <w:tc>
          <w:tcPr>
            <w:tcW w:w="318" w:type="pct"/>
            <w:shd w:val="clear" w:color="auto" w:fill="auto"/>
            <w:vAlign w:val="center"/>
          </w:tcPr>
          <w:p w14:paraId="667CCCF4" w14:textId="64DE87BE" w:rsidR="00B349B7" w:rsidRPr="00B349B7" w:rsidRDefault="00B349B7" w:rsidP="00B349B7">
            <w:pPr>
              <w:jc w:val="center"/>
              <w:rPr>
                <w:rFonts w:ascii="仿宋_GB2312" w:eastAsia="仿宋_GB2312"/>
                <w:szCs w:val="21"/>
              </w:rPr>
            </w:pPr>
            <w:r w:rsidRPr="00B349B7">
              <w:rPr>
                <w:rFonts w:ascii="仿宋_GB2312" w:eastAsia="仿宋_GB2312" w:hint="eastAsia"/>
                <w:szCs w:val="21"/>
              </w:rPr>
              <w:t>8</w:t>
            </w:r>
          </w:p>
        </w:tc>
        <w:tc>
          <w:tcPr>
            <w:tcW w:w="1309" w:type="pct"/>
            <w:shd w:val="clear" w:color="auto" w:fill="auto"/>
            <w:vAlign w:val="center"/>
          </w:tcPr>
          <w:p w14:paraId="5CCFA367" w14:textId="480A5E3D"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四川海思科制药有限公司</w:t>
            </w:r>
          </w:p>
        </w:tc>
        <w:tc>
          <w:tcPr>
            <w:tcW w:w="788" w:type="pct"/>
            <w:shd w:val="clear" w:color="auto" w:fill="auto"/>
            <w:vAlign w:val="center"/>
          </w:tcPr>
          <w:p w14:paraId="24BC7C70" w14:textId="50CE184F"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国家谈判药品</w:t>
            </w:r>
          </w:p>
        </w:tc>
      </w:tr>
      <w:tr w:rsidR="00B349B7" w:rsidRPr="00587624" w14:paraId="4A2A31FC" w14:textId="77777777" w:rsidTr="00B349B7">
        <w:trPr>
          <w:trHeight w:val="567"/>
          <w:jc w:val="center"/>
        </w:trPr>
        <w:tc>
          <w:tcPr>
            <w:tcW w:w="238" w:type="pct"/>
            <w:shd w:val="clear" w:color="auto" w:fill="auto"/>
            <w:vAlign w:val="center"/>
          </w:tcPr>
          <w:p w14:paraId="09B8795C" w14:textId="0D8779DA"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16</w:t>
            </w:r>
          </w:p>
        </w:tc>
        <w:tc>
          <w:tcPr>
            <w:tcW w:w="1100" w:type="pct"/>
            <w:shd w:val="clear" w:color="auto" w:fill="auto"/>
            <w:vAlign w:val="center"/>
          </w:tcPr>
          <w:p w14:paraId="05147F04" w14:textId="215A49EF" w:rsidR="00B349B7" w:rsidRPr="00B349B7" w:rsidRDefault="00B349B7" w:rsidP="00B349B7">
            <w:pPr>
              <w:jc w:val="center"/>
              <w:rPr>
                <w:rFonts w:ascii="仿宋_GB2312" w:eastAsia="仿宋_GB2312"/>
                <w:szCs w:val="21"/>
              </w:rPr>
            </w:pPr>
            <w:r w:rsidRPr="00B349B7">
              <w:rPr>
                <w:rFonts w:ascii="仿宋_GB2312" w:eastAsia="仿宋_GB2312" w:hint="eastAsia"/>
                <w:szCs w:val="21"/>
              </w:rPr>
              <w:t>西格</w:t>
            </w:r>
            <w:proofErr w:type="gramStart"/>
            <w:r w:rsidRPr="00B349B7">
              <w:rPr>
                <w:rFonts w:ascii="仿宋_GB2312" w:eastAsia="仿宋_GB2312" w:hint="eastAsia"/>
                <w:szCs w:val="21"/>
              </w:rPr>
              <w:t>列他钠片</w:t>
            </w:r>
            <w:proofErr w:type="gramEnd"/>
          </w:p>
        </w:tc>
        <w:tc>
          <w:tcPr>
            <w:tcW w:w="431" w:type="pct"/>
            <w:shd w:val="clear" w:color="auto" w:fill="auto"/>
            <w:vAlign w:val="center"/>
          </w:tcPr>
          <w:p w14:paraId="7E595F97" w14:textId="1FD30FF9" w:rsidR="00B349B7" w:rsidRPr="00B349B7" w:rsidRDefault="00B349B7" w:rsidP="00B349B7">
            <w:pPr>
              <w:jc w:val="center"/>
              <w:rPr>
                <w:rFonts w:ascii="仿宋_GB2312" w:eastAsia="仿宋_GB2312"/>
                <w:szCs w:val="21"/>
              </w:rPr>
            </w:pPr>
            <w:r w:rsidRPr="00B349B7">
              <w:rPr>
                <w:rFonts w:ascii="仿宋_GB2312" w:eastAsia="仿宋_GB2312" w:hint="eastAsia"/>
                <w:szCs w:val="21"/>
              </w:rPr>
              <w:t>片剂</w:t>
            </w:r>
          </w:p>
        </w:tc>
        <w:tc>
          <w:tcPr>
            <w:tcW w:w="816" w:type="pct"/>
            <w:shd w:val="clear" w:color="auto" w:fill="auto"/>
            <w:vAlign w:val="center"/>
          </w:tcPr>
          <w:p w14:paraId="45B52B53" w14:textId="7F187522"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16mg</w:t>
            </w:r>
          </w:p>
        </w:tc>
        <w:tc>
          <w:tcPr>
            <w:tcW w:w="318" w:type="pct"/>
            <w:shd w:val="clear" w:color="auto" w:fill="auto"/>
            <w:vAlign w:val="center"/>
          </w:tcPr>
          <w:p w14:paraId="524BF893" w14:textId="68528399" w:rsidR="00B349B7" w:rsidRPr="00B349B7" w:rsidRDefault="00B349B7" w:rsidP="00B349B7">
            <w:pPr>
              <w:jc w:val="center"/>
              <w:rPr>
                <w:rFonts w:ascii="仿宋_GB2312" w:eastAsia="仿宋_GB2312"/>
                <w:szCs w:val="21"/>
              </w:rPr>
            </w:pPr>
            <w:r w:rsidRPr="00B349B7">
              <w:rPr>
                <w:rFonts w:ascii="仿宋_GB2312" w:eastAsia="仿宋_GB2312" w:hint="eastAsia"/>
                <w:szCs w:val="21"/>
              </w:rPr>
              <w:t>24</w:t>
            </w:r>
          </w:p>
        </w:tc>
        <w:tc>
          <w:tcPr>
            <w:tcW w:w="1309" w:type="pct"/>
            <w:shd w:val="clear" w:color="auto" w:fill="auto"/>
            <w:vAlign w:val="center"/>
          </w:tcPr>
          <w:p w14:paraId="478C0F0C" w14:textId="408F744D" w:rsidR="00B349B7" w:rsidRPr="00B349B7" w:rsidRDefault="00B349B7" w:rsidP="00B349B7">
            <w:pPr>
              <w:jc w:val="center"/>
              <w:rPr>
                <w:rFonts w:ascii="仿宋_GB2312" w:eastAsia="仿宋_GB2312"/>
                <w:szCs w:val="21"/>
              </w:rPr>
            </w:pPr>
            <w:r w:rsidRPr="00B349B7">
              <w:rPr>
                <w:rFonts w:ascii="仿宋_GB2312" w:eastAsia="仿宋_GB2312" w:hint="eastAsia"/>
                <w:szCs w:val="21"/>
              </w:rPr>
              <w:t>成都微芯药业有限公司</w:t>
            </w:r>
          </w:p>
        </w:tc>
        <w:tc>
          <w:tcPr>
            <w:tcW w:w="788" w:type="pct"/>
            <w:shd w:val="clear" w:color="auto" w:fill="auto"/>
            <w:vAlign w:val="center"/>
          </w:tcPr>
          <w:p w14:paraId="632A0B8F" w14:textId="5A6D8124"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国家谈判药品</w:t>
            </w:r>
          </w:p>
        </w:tc>
      </w:tr>
      <w:tr w:rsidR="00B349B7" w:rsidRPr="00587624" w14:paraId="36EA5862" w14:textId="77777777" w:rsidTr="00B349B7">
        <w:trPr>
          <w:trHeight w:val="567"/>
          <w:jc w:val="center"/>
        </w:trPr>
        <w:tc>
          <w:tcPr>
            <w:tcW w:w="238" w:type="pct"/>
            <w:shd w:val="clear" w:color="auto" w:fill="auto"/>
            <w:vAlign w:val="center"/>
          </w:tcPr>
          <w:p w14:paraId="4960198F" w14:textId="360033BF"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17</w:t>
            </w:r>
          </w:p>
        </w:tc>
        <w:tc>
          <w:tcPr>
            <w:tcW w:w="1100" w:type="pct"/>
            <w:shd w:val="clear" w:color="auto" w:fill="auto"/>
            <w:vAlign w:val="center"/>
          </w:tcPr>
          <w:p w14:paraId="06C1724C" w14:textId="40CDEEEB" w:rsidR="00B349B7" w:rsidRPr="00B349B7" w:rsidRDefault="00B349B7" w:rsidP="00B349B7">
            <w:pPr>
              <w:jc w:val="center"/>
              <w:rPr>
                <w:rFonts w:ascii="仿宋_GB2312" w:eastAsia="仿宋_GB2312"/>
                <w:szCs w:val="21"/>
              </w:rPr>
            </w:pPr>
            <w:r w:rsidRPr="00B349B7">
              <w:rPr>
                <w:rFonts w:ascii="仿宋_GB2312" w:eastAsia="仿宋_GB2312" w:hint="eastAsia"/>
                <w:szCs w:val="21"/>
              </w:rPr>
              <w:t>注射用</w:t>
            </w:r>
            <w:proofErr w:type="gramStart"/>
            <w:r w:rsidRPr="00B349B7">
              <w:rPr>
                <w:rFonts w:ascii="仿宋_GB2312" w:eastAsia="仿宋_GB2312" w:hint="eastAsia"/>
                <w:szCs w:val="21"/>
              </w:rPr>
              <w:t>芦康沙妥珠单</w:t>
            </w:r>
            <w:proofErr w:type="gramEnd"/>
            <w:r w:rsidRPr="00B349B7">
              <w:rPr>
                <w:rFonts w:ascii="仿宋_GB2312" w:eastAsia="仿宋_GB2312" w:hint="eastAsia"/>
                <w:szCs w:val="21"/>
              </w:rPr>
              <w:t>抗</w:t>
            </w:r>
          </w:p>
        </w:tc>
        <w:tc>
          <w:tcPr>
            <w:tcW w:w="431" w:type="pct"/>
            <w:shd w:val="clear" w:color="auto" w:fill="auto"/>
            <w:vAlign w:val="center"/>
          </w:tcPr>
          <w:p w14:paraId="464A7DF0" w14:textId="3753809E" w:rsidR="00B349B7" w:rsidRPr="00B349B7" w:rsidRDefault="00B349B7" w:rsidP="00B349B7">
            <w:pPr>
              <w:jc w:val="center"/>
              <w:rPr>
                <w:rFonts w:ascii="仿宋_GB2312" w:eastAsia="仿宋_GB2312"/>
                <w:szCs w:val="21"/>
              </w:rPr>
            </w:pPr>
            <w:r w:rsidRPr="00B349B7">
              <w:rPr>
                <w:rFonts w:ascii="仿宋_GB2312" w:eastAsia="仿宋_GB2312" w:hint="eastAsia"/>
                <w:szCs w:val="21"/>
              </w:rPr>
              <w:t>注射剂</w:t>
            </w:r>
          </w:p>
        </w:tc>
        <w:tc>
          <w:tcPr>
            <w:tcW w:w="816" w:type="pct"/>
            <w:shd w:val="clear" w:color="auto" w:fill="auto"/>
            <w:vAlign w:val="center"/>
          </w:tcPr>
          <w:p w14:paraId="32CE4019" w14:textId="1979FFAC" w:rsidR="00B349B7" w:rsidRPr="00B349B7" w:rsidRDefault="00B349B7" w:rsidP="00B349B7">
            <w:pPr>
              <w:jc w:val="center"/>
              <w:rPr>
                <w:rFonts w:ascii="仿宋_GB2312" w:eastAsia="仿宋_GB2312"/>
                <w:szCs w:val="21"/>
              </w:rPr>
            </w:pPr>
            <w:r w:rsidRPr="00B349B7">
              <w:rPr>
                <w:rFonts w:ascii="仿宋_GB2312" w:eastAsia="仿宋_GB2312" w:hint="eastAsia"/>
                <w:szCs w:val="21"/>
              </w:rPr>
              <w:t>200mg/瓶</w:t>
            </w:r>
          </w:p>
        </w:tc>
        <w:tc>
          <w:tcPr>
            <w:tcW w:w="318" w:type="pct"/>
            <w:shd w:val="clear" w:color="auto" w:fill="auto"/>
            <w:vAlign w:val="center"/>
          </w:tcPr>
          <w:p w14:paraId="2D7DC5BE" w14:textId="78522DE4" w:rsidR="00B349B7" w:rsidRPr="00B349B7" w:rsidRDefault="00B349B7" w:rsidP="00B349B7">
            <w:pPr>
              <w:jc w:val="center"/>
              <w:rPr>
                <w:rFonts w:ascii="仿宋_GB2312" w:eastAsia="仿宋_GB2312"/>
                <w:szCs w:val="21"/>
              </w:rPr>
            </w:pPr>
            <w:r w:rsidRPr="00B349B7">
              <w:rPr>
                <w:rFonts w:ascii="仿宋_GB2312" w:eastAsia="仿宋_GB2312" w:hint="eastAsia"/>
                <w:szCs w:val="21"/>
              </w:rPr>
              <w:t>1</w:t>
            </w:r>
          </w:p>
        </w:tc>
        <w:tc>
          <w:tcPr>
            <w:tcW w:w="1309" w:type="pct"/>
            <w:shd w:val="clear" w:color="auto" w:fill="auto"/>
            <w:vAlign w:val="center"/>
          </w:tcPr>
          <w:p w14:paraId="4D17C883" w14:textId="03B77DD1" w:rsidR="00B349B7" w:rsidRPr="00B349B7" w:rsidRDefault="00B349B7" w:rsidP="00B349B7">
            <w:pPr>
              <w:jc w:val="center"/>
              <w:rPr>
                <w:rFonts w:ascii="仿宋_GB2312" w:eastAsia="仿宋_GB2312"/>
                <w:szCs w:val="21"/>
              </w:rPr>
            </w:pPr>
            <w:r w:rsidRPr="00B349B7">
              <w:rPr>
                <w:rFonts w:ascii="仿宋_GB2312" w:eastAsia="仿宋_GB2312" w:hint="eastAsia"/>
                <w:szCs w:val="21"/>
              </w:rPr>
              <w:t>四川科伦博泰生物医药股份有限公司</w:t>
            </w:r>
          </w:p>
        </w:tc>
        <w:tc>
          <w:tcPr>
            <w:tcW w:w="788" w:type="pct"/>
            <w:shd w:val="clear" w:color="auto" w:fill="auto"/>
            <w:vAlign w:val="center"/>
          </w:tcPr>
          <w:p w14:paraId="2474362A" w14:textId="31626350" w:rsidR="00B349B7" w:rsidRPr="00B349B7" w:rsidRDefault="00B349B7" w:rsidP="00B349B7">
            <w:pPr>
              <w:jc w:val="center"/>
              <w:rPr>
                <w:rFonts w:ascii="仿宋_GB2312" w:eastAsia="仿宋_GB2312"/>
                <w:szCs w:val="21"/>
              </w:rPr>
            </w:pPr>
            <w:r w:rsidRPr="00B349B7">
              <w:rPr>
                <w:rFonts w:ascii="仿宋_GB2312" w:eastAsia="仿宋_GB2312" w:hint="eastAsia"/>
                <w:szCs w:val="21"/>
              </w:rPr>
              <w:t>价格联动产品</w:t>
            </w:r>
          </w:p>
        </w:tc>
      </w:tr>
    </w:tbl>
    <w:p w14:paraId="6F9E4601" w14:textId="77777777" w:rsidR="00B349B7" w:rsidRPr="00B349B7" w:rsidRDefault="00B349B7" w:rsidP="00B349B7">
      <w:pPr>
        <w:rPr>
          <w:rFonts w:ascii="黑体" w:eastAsia="黑体" w:hAnsi="黑体"/>
        </w:rPr>
      </w:pPr>
    </w:p>
    <w:p w14:paraId="7C877BF3" w14:textId="31DBC93C" w:rsidR="00B349B7" w:rsidRPr="00B349B7" w:rsidRDefault="00B349B7" w:rsidP="00B349B7">
      <w:pPr>
        <w:rPr>
          <w:rFonts w:ascii="黑体" w:eastAsia="黑体" w:hAnsi="黑体"/>
        </w:rPr>
      </w:pPr>
      <w:r w:rsidRPr="00B349B7">
        <w:rPr>
          <w:rFonts w:ascii="黑体" w:eastAsia="黑体" w:hAnsi="黑体" w:hint="eastAsia"/>
        </w:rPr>
        <w:t>注:1.若该目录中药品被纳入国家谈判或国家/省际联盟四川省组织集中采购药品范围，则按照规定执行国家谈判或集中采购结果。本目录中药品凡规格或生产企业与国家谈判或集中采购结果不一致的，则停止使用。</w:t>
      </w:r>
    </w:p>
    <w:p w14:paraId="74AB0625" w14:textId="77777777" w:rsidR="00B349B7" w:rsidRPr="00B349B7" w:rsidRDefault="00B349B7" w:rsidP="00B349B7">
      <w:pPr>
        <w:rPr>
          <w:rFonts w:ascii="黑体" w:eastAsia="黑体" w:hAnsi="黑体"/>
        </w:rPr>
      </w:pPr>
    </w:p>
    <w:p w14:paraId="6017B6CB" w14:textId="0D05ECA5" w:rsidR="00B349B7" w:rsidRPr="00B349B7" w:rsidRDefault="00B70C02" w:rsidP="00B349B7">
      <w:pPr>
        <w:rPr>
          <w:rFonts w:ascii="黑体" w:eastAsia="黑体" w:hAnsi="黑体"/>
        </w:rPr>
      </w:pPr>
      <w:r>
        <w:rPr>
          <w:rFonts w:ascii="黑体" w:eastAsia="黑体" w:hAnsi="黑体"/>
        </w:rPr>
        <w:t>2</w:t>
      </w:r>
      <w:r w:rsidR="00B349B7" w:rsidRPr="00B349B7">
        <w:rPr>
          <w:rFonts w:ascii="黑体" w:eastAsia="黑体" w:hAnsi="黑体"/>
        </w:rPr>
        <w:t>.</w:t>
      </w:r>
      <w:r w:rsidR="00B349B7" w:rsidRPr="00B349B7">
        <w:rPr>
          <w:rFonts w:ascii="黑体" w:eastAsia="黑体" w:hAnsi="黑体" w:hint="eastAsia"/>
        </w:rPr>
        <w:t>若该目录中药品属于“药品和医用耗材招采管理系统”（以下</w:t>
      </w:r>
      <w:proofErr w:type="gramStart"/>
      <w:r w:rsidR="00B349B7" w:rsidRPr="00B349B7">
        <w:rPr>
          <w:rFonts w:ascii="黑体" w:eastAsia="黑体" w:hAnsi="黑体" w:hint="eastAsia"/>
        </w:rPr>
        <w:t>简称招采系统</w:t>
      </w:r>
      <w:proofErr w:type="gramEnd"/>
      <w:r w:rsidR="00B349B7" w:rsidRPr="00B349B7">
        <w:rPr>
          <w:rFonts w:ascii="黑体" w:eastAsia="黑体" w:hAnsi="黑体" w:hint="eastAsia"/>
        </w:rPr>
        <w:t>）价格联动/备案专区品种，其供应价格不应超过招</w:t>
      </w:r>
      <w:proofErr w:type="gramStart"/>
      <w:r w:rsidR="00B349B7" w:rsidRPr="00B349B7">
        <w:rPr>
          <w:rFonts w:ascii="黑体" w:eastAsia="黑体" w:hAnsi="黑体" w:hint="eastAsia"/>
        </w:rPr>
        <w:t>采系统</w:t>
      </w:r>
      <w:proofErr w:type="gramEnd"/>
      <w:r w:rsidR="00B349B7" w:rsidRPr="00B349B7">
        <w:rPr>
          <w:rFonts w:ascii="黑体" w:eastAsia="黑体" w:hAnsi="黑体" w:hint="eastAsia"/>
        </w:rPr>
        <w:t>中的监测价、联动参考价、本省最高参考价等项目下的最低价; 医院将严格按照</w:t>
      </w:r>
      <w:proofErr w:type="gramStart"/>
      <w:r w:rsidR="00B349B7" w:rsidRPr="00B349B7">
        <w:rPr>
          <w:rFonts w:ascii="黑体" w:eastAsia="黑体" w:hAnsi="黑体" w:hint="eastAsia"/>
        </w:rPr>
        <w:t>招采系统</w:t>
      </w:r>
      <w:proofErr w:type="gramEnd"/>
      <w:r w:rsidR="00B349B7" w:rsidRPr="00B349B7">
        <w:rPr>
          <w:rFonts w:ascii="黑体" w:eastAsia="黑体" w:hAnsi="黑体" w:hint="eastAsia"/>
        </w:rPr>
        <w:t>规定的最新采购类型实施分类采购。</w:t>
      </w:r>
    </w:p>
    <w:p w14:paraId="08CC859B" w14:textId="77777777" w:rsidR="00B349B7" w:rsidRPr="00F6765A" w:rsidRDefault="00B349B7" w:rsidP="00B349B7"/>
    <w:p w14:paraId="11595148" w14:textId="77777777" w:rsidR="00B349B7" w:rsidRPr="00B349B7" w:rsidRDefault="00B349B7" w:rsidP="00B349B7"/>
    <w:sectPr w:rsidR="00B349B7" w:rsidRPr="00B349B7" w:rsidSect="001D0B88">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9A"/>
    <w:rsid w:val="001D0B88"/>
    <w:rsid w:val="002F583C"/>
    <w:rsid w:val="004B6CB5"/>
    <w:rsid w:val="00585F9A"/>
    <w:rsid w:val="00B349B7"/>
    <w:rsid w:val="00B70C02"/>
    <w:rsid w:val="00CA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BABB"/>
  <w15:chartTrackingRefBased/>
  <w15:docId w15:val="{661B66DA-0FD8-434C-83F3-75164673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3313</dc:creator>
  <cp:keywords/>
  <dc:description/>
  <cp:lastModifiedBy>He Qin</cp:lastModifiedBy>
  <cp:revision>7</cp:revision>
  <dcterms:created xsi:type="dcterms:W3CDTF">2025-03-11T08:14:00Z</dcterms:created>
  <dcterms:modified xsi:type="dcterms:W3CDTF">2025-03-17T10:54:00Z</dcterms:modified>
</cp:coreProperties>
</file>